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57C3" w14:textId="77777777" w:rsidR="00443420" w:rsidRPr="00443420" w:rsidRDefault="00443420" w:rsidP="00443420">
      <w:r w:rsidRPr="00443420">
        <w:t>Пункт 1.5 плана работы Контрольно-счётной палаты муниципального образования Щербиновский район на 2014 год;</w:t>
      </w:r>
    </w:p>
    <w:p w14:paraId="6A8FB671" w14:textId="77777777" w:rsidR="00443420" w:rsidRPr="00443420" w:rsidRDefault="00443420" w:rsidP="00443420">
      <w:r w:rsidRPr="00443420">
        <w:t>распоряжение председателя Контрольно-счетной палаты муниципального образования Щербиновский район от 23.04.2014 года № 50-р.</w:t>
      </w:r>
    </w:p>
    <w:p w14:paraId="26570EC1" w14:textId="77777777" w:rsidR="00443420" w:rsidRPr="00443420" w:rsidRDefault="00443420" w:rsidP="00443420">
      <w:r w:rsidRPr="00443420">
        <w:t>Срок проведения контрольного мероприятия с 05.05.2014 года по 23.05.2014 года.</w:t>
      </w:r>
    </w:p>
    <w:p w14:paraId="74DDC5B2" w14:textId="77777777" w:rsidR="00443420" w:rsidRPr="00443420" w:rsidRDefault="00443420" w:rsidP="00443420">
      <w:r w:rsidRPr="00443420">
        <w:t>26.05.2014 года  и.о.руководителя МБУ МОЩР«Служба строительного заказчика» получен акт проверки для рассмотрения и подписания.</w:t>
      </w:r>
    </w:p>
    <w:p w14:paraId="7AF637B8" w14:textId="77777777" w:rsidR="00443420" w:rsidRPr="00443420" w:rsidRDefault="00443420" w:rsidP="00443420">
      <w:r w:rsidRPr="00443420">
        <w:t>По результатам проверки установлено:</w:t>
      </w:r>
    </w:p>
    <w:p w14:paraId="52C48A00" w14:textId="77777777" w:rsidR="00443420" w:rsidRPr="00443420" w:rsidRDefault="00443420" w:rsidP="00443420">
      <w:r w:rsidRPr="00443420">
        <w:t>1). Виды деятельности Учреждения ССЗ, закрепленные в Уставе, не соответствуют видам деятельности Учреждения ССЗ, определенным постановлением администрации муниципального образования  Щербиновский район от 16 апреля 2012 года №190 «Об утверждении перечня муниципальных услуг (работ), оказываемых (выполняемых) муниципальными учреждениями муниципального образования Щербиновский район в качестве основных видов деятельности».</w:t>
      </w:r>
    </w:p>
    <w:p w14:paraId="58EEFB17" w14:textId="77777777" w:rsidR="00443420" w:rsidRPr="00443420" w:rsidRDefault="00443420" w:rsidP="00443420">
      <w:r w:rsidRPr="00443420">
        <w:t>2). Устав «ССЗ» содержит не весь перечень фактически выполняемых учреждением работ, оказываемых услуг. Учреждением ССЗ получено право осуществления строительного контроля, который он и осуществляет, однако в Уставе Учреждения ССЗ такой вид деятельности Учреждения ССЗ отсутствует.</w:t>
      </w:r>
    </w:p>
    <w:p w14:paraId="63237A12" w14:textId="77777777" w:rsidR="00443420" w:rsidRPr="00443420" w:rsidRDefault="00443420" w:rsidP="00443420">
      <w:r w:rsidRPr="00443420">
        <w:t>3). Из общей суммы субсидии, выделенной на финансовое обеспечение выполнения муниципального задания, Учреждением ССЗ в проверяемом периоде 2013 года  произведены расходы в сумме 1 139 183,84 рублей (63,7 процентов от выделенной в 2013 году субсидии) непосредственно не связанные с оказанием муниципальных услуг (выполнением работ) предусмотренных муниципальным заданием.</w:t>
      </w:r>
    </w:p>
    <w:p w14:paraId="630EE0C6" w14:textId="77777777" w:rsidR="00443420" w:rsidRPr="00443420" w:rsidRDefault="00443420" w:rsidP="00443420">
      <w:r w:rsidRPr="00443420">
        <w:t>4). В нарушение статьи 131 ГК РФ Учреждением ССЗ не проведена регистрация права оперативного управления на недвижимое имущество, переданное Учреждению ССЗ. Стоимость имущества, используемого с нарушением установленного порядка управления и распоряжения имуществом  составляет 99 826,39 рублей.</w:t>
      </w:r>
    </w:p>
    <w:p w14:paraId="4CD1FCC5" w14:textId="77777777" w:rsidR="00443420" w:rsidRPr="00443420" w:rsidRDefault="00443420" w:rsidP="00443420">
      <w:r w:rsidRPr="00443420">
        <w:t>5). В нарушение постановления Государственного комитета Совета Министров СССР по вопросам труда и заработной платы, Секретариата ВЦСПС от 29.12.1965 N 820/39 Т.В.Пикулик назначена исполняющим обязанности руководителя Учреждения ССЗ по вакантной должности и исполняет обязанности по вакантной должности с 25.06.2013 года (более 2-х месяцев).</w:t>
      </w:r>
    </w:p>
    <w:p w14:paraId="2EDB0089" w14:textId="77777777" w:rsidR="00443420" w:rsidRPr="00443420" w:rsidRDefault="00443420" w:rsidP="00443420">
      <w:r w:rsidRPr="00443420">
        <w:t>6). Из средств субсидии произведены расходы в сумме 3 000,00 рублей на оплату штрафа за непредставление Учреждением ССЗ в ГКУ КК «Центр занятости населения Щербиновского района» информации о наличии вакантных рабочих должностей, не предусмотренные нормативными затратами на финансовое обеспечение выполнения муниципального задания.</w:t>
      </w:r>
    </w:p>
    <w:p w14:paraId="22B061FC" w14:textId="77777777" w:rsidR="00443420" w:rsidRPr="00443420" w:rsidRDefault="00443420" w:rsidP="00443420">
      <w:r w:rsidRPr="00443420">
        <w:t>7). Установлено разночтение в датах счетов, представленных к оплате ГУП КК «Щербиновский земельный центр» и в датах счетов, указанных в платежном поручении, на основании которых Учреждением ССЗ произведена оплата за выполненные работы ГУП КК «Щербиновский земельный центр» в общей сумме 16 524,00 рублей.</w:t>
      </w:r>
    </w:p>
    <w:p w14:paraId="63ABCEB2" w14:textId="77777777" w:rsidR="00443420" w:rsidRPr="00443420" w:rsidRDefault="00443420" w:rsidP="00443420">
      <w:r w:rsidRPr="00443420">
        <w:t>8). В нарушение пункта 4.1 статьи 9 Федерального закона № 94-ФЗ, в договорах от 28.08.2013года №№ 20-21 предусматривается возможность изменения цены договора.</w:t>
      </w:r>
    </w:p>
    <w:p w14:paraId="51256DD0" w14:textId="77777777" w:rsidR="00443420" w:rsidRPr="00443420" w:rsidRDefault="00443420" w:rsidP="00443420">
      <w:r w:rsidRPr="00443420">
        <w:t>9). Установлены расхождения:</w:t>
      </w:r>
    </w:p>
    <w:p w14:paraId="23F294AA" w14:textId="77777777" w:rsidR="00443420" w:rsidRPr="00443420" w:rsidRDefault="00443420" w:rsidP="00443420">
      <w:r w:rsidRPr="00443420">
        <w:t>в бухгалтерском учете балансовой стоимости основных средств на сумму 159 227,69 рублей;</w:t>
      </w:r>
    </w:p>
    <w:p w14:paraId="2C3DF7E7" w14:textId="77777777" w:rsidR="00443420" w:rsidRPr="00443420" w:rsidRDefault="00443420" w:rsidP="00443420">
      <w:r w:rsidRPr="00443420">
        <w:lastRenderedPageBreak/>
        <w:t>показателей стоимости основных средств между главной книгой (215 127,69 рублей) и отчетной формой 0503730 «Баланс государственного (муниципального) учреждения» на 01.01.2014 года (219 727,69 рублей) на сумму 4 600,00 рублей.</w:t>
      </w:r>
    </w:p>
    <w:p w14:paraId="605C30F5" w14:textId="77777777" w:rsidR="00443420" w:rsidRPr="00443420" w:rsidRDefault="00443420" w:rsidP="00443420">
      <w:r w:rsidRPr="00443420">
        <w:t>10). В нарушение Приказа N 81н в плане финансово – хозяйственной деятельности на 2014 и плановый период 2015 и 2016 годов от 31.12.2013 года в текстовой (описательной) части плана ФХД не указана:</w:t>
      </w:r>
    </w:p>
    <w:p w14:paraId="4BCF1140" w14:textId="77777777" w:rsidR="00443420" w:rsidRPr="00443420" w:rsidRDefault="00443420" w:rsidP="00443420">
      <w:r w:rsidRPr="00443420">
        <w:t>а) общая балансовая стоимость недвижимого муниципального имущества на дату составления плана ФХД (в разрезе стоимости имущества, закрепленного собственником имущества за учреждением на праве оперативного управления; приобретенного учреждением за счет выделенных собственником имущества учреждения средств; приобретенного учреждением за счет доходов, полученных от иной приносящей доход деятельности);</w:t>
      </w:r>
    </w:p>
    <w:p w14:paraId="61D5B3D1" w14:textId="77777777" w:rsidR="00443420" w:rsidRPr="00443420" w:rsidRDefault="00443420" w:rsidP="00443420">
      <w:r w:rsidRPr="00443420">
        <w:t>б) общая балансовая стоимость движимого муниципального имущества на дату составления плана ФХД, в том числе балансовая стоимость особо ценного движимого имущества (пункт 7 Приказа № 81н).</w:t>
      </w:r>
    </w:p>
    <w:p w14:paraId="5E604485" w14:textId="77777777" w:rsidR="00443420" w:rsidRPr="00443420" w:rsidRDefault="00443420" w:rsidP="00443420">
      <w:r w:rsidRPr="00443420">
        <w:t>2. По результатам анализа и оценки правовой базы, регулирующей сферу деятельности Учреждения ССЗ, установлены разночтения в нормативных правовых актах администрации муниципального образования,</w:t>
      </w:r>
    </w:p>
    <w:p w14:paraId="2E319C3A" w14:textId="77777777" w:rsidR="00443420" w:rsidRPr="00443420" w:rsidRDefault="00443420" w:rsidP="00443420">
      <w:r w:rsidRPr="00443420">
        <w:t> в том числе в части определения основных видов деятельности Учреждения ССЗ:</w:t>
      </w:r>
    </w:p>
    <w:p w14:paraId="404324DA" w14:textId="77777777" w:rsidR="00443420" w:rsidRPr="00443420" w:rsidRDefault="00443420" w:rsidP="00443420">
      <w:r w:rsidRPr="00443420">
        <w:t>1). В нарушение части 3 статьи 69.2 БК РФ муниципальное задание для Учреждения ССЗ сформировано и утверждено администрацией муниципального образования Щербиновский район на виды деятельности, отсутствующие в учредительных документах Учреждения ССЗ и ведомственном перечне муниципальных услуг (работ), оказываемых (выполняемых) муниципальными учреждениями муниципального образования Щербиновский район в качестве основных видов деятельности.</w:t>
      </w:r>
    </w:p>
    <w:p w14:paraId="6AE9997B" w14:textId="77777777" w:rsidR="00443420" w:rsidRPr="00443420" w:rsidRDefault="00443420" w:rsidP="00443420">
      <w:r w:rsidRPr="00443420">
        <w:t>2). В нарушение положений Постановления администрации муниципального образования Щербиновский район от 27.12.2010 года         № 487 «О порядке формирования муниципального задания в отношении муниципальных учреждений муниципального образования Щербиновский район и финансового обеспечения выполнения муниципального задания» в муниципальном задании отсутствуют предусмотренные обязательной формой показатели, вследствие чего невозможно определить на какой объем работ сформировано муниципальное задание, сверх которого Учреждение ССЗ вправе осуществлять виды работ за плату.</w:t>
      </w:r>
    </w:p>
    <w:p w14:paraId="1EB1FF2B" w14:textId="77777777" w:rsidR="00443420" w:rsidRPr="00443420" w:rsidRDefault="00443420" w:rsidP="00443420">
      <w:r w:rsidRPr="00443420">
        <w:t>3). В нарушение статьи 6 БК РФ Постановлением администрации муниципального образования  Щербиновский район от 16 апреля 2012 года №190 «Об утверждении перечня муниципальных услуг (работ), оказываемых (выполняемых) муниципальными учреждениями муниципального образования Щербиновский район в качестве основных видов деятельности» (с изменениями от 07 ноября 2013 года №645) в качестве основных видов деятельности Учреждения ССЗ, относящегося к типу «бюджетное», указаны виды деятельности, связанные с исполнением муниципальных функций. </w:t>
      </w:r>
    </w:p>
    <w:p w14:paraId="2D96D549" w14:textId="77777777" w:rsidR="00443420" w:rsidRPr="00443420" w:rsidRDefault="00443420" w:rsidP="00443420">
      <w:r w:rsidRPr="00443420">
        <w:t>4). Предметом Соглашения от 05 марта 2013 года № 5 «О порядке и условиях предоставления субсидии на финансовое обеспечение выполнения муниципального задания для иных целей», заключенного между администрацией муниципального образования Щербиновский район и Учреждением «ССЗ», определен вид субсидии «на финансовое обеспечение выполнения муниципального задания для иных целей (бюджетные инвестиции в объекты капитального строительства собственности муниципальных образований)», который не предусмотрен статьями 78.1, 78.2 БК РФ</w:t>
      </w:r>
    </w:p>
    <w:p w14:paraId="0E8121FF" w14:textId="77777777" w:rsidR="00443420" w:rsidRPr="00443420" w:rsidRDefault="00443420" w:rsidP="00443420">
      <w:r w:rsidRPr="00443420">
        <w:lastRenderedPageBreak/>
        <w:t>5). В нарушение части 4 статьи 79 БК РФ администрацией муниципального образования Щербиновский район заключено с Учреждением ССЗ соглашение о передаче своих полномочий муниципального заказчика по заключению и исполнению от имени публично-правового образования муниципальных контрактов при осуществлении бюджетных инвестиций в объекты муниципальной собственности при отсутствии установленных администрацией муниципального образования Щербиновский район условий передачи полномочий и порядка заключения соглашений о передаче данных полномочий в отношении объектов муниципальной собственности.</w:t>
      </w:r>
    </w:p>
    <w:p w14:paraId="0B01EA43" w14:textId="77777777" w:rsidR="00443420" w:rsidRPr="00443420" w:rsidRDefault="00443420" w:rsidP="00443420">
      <w:r w:rsidRPr="00443420">
        <w:t>6). Постановление администрации муниципального образования Щербиновский район от 03.03.2010 года № 76 не имеет юридической силы.</w:t>
      </w:r>
    </w:p>
    <w:p w14:paraId="6384CFC6" w14:textId="77777777" w:rsidR="00443420" w:rsidRPr="00443420" w:rsidRDefault="00443420" w:rsidP="00443420">
      <w:r w:rsidRPr="00443420">
        <w:t>7). В нарушение пункта 1 статьи 78.1 БК РФ порядок определения объема и условий предоставления субсидий на выполнение муниципального задания и субсидий на иные цели муниципальным бюджетным и автономным учреждениям муниципального образования Щербиновский район утвержден не постановлением администрации муниципального образования Щербиновский район, а в превышение полномочий -приказом финансового управления администрации муниципального образования Щербиновский район от 12.01.2011 года № 4-п.</w:t>
      </w:r>
    </w:p>
    <w:p w14:paraId="7923CB0C" w14:textId="77777777" w:rsidR="00443420" w:rsidRPr="00443420" w:rsidRDefault="00443420" w:rsidP="00443420">
      <w:r w:rsidRPr="00443420">
        <w:t>По результатам данного контрольного мероприятия составлен акт проверки. Руководителю учреждения и главе муниципального образования Щербиновский район направлено Представление Контрольно – счетной палаты муниципального образования Щербиновский район для принятия мер по устранению выявленных нарушений и недостатков.</w:t>
      </w:r>
    </w:p>
    <w:p w14:paraId="6D318FAE" w14:textId="77777777" w:rsidR="00443420" w:rsidRPr="00443420" w:rsidRDefault="00443420" w:rsidP="00443420">
      <w:r w:rsidRPr="00443420">
        <w:t>Направлено информационное письмо в Совет муниципального образования Щербиновский район.</w:t>
      </w:r>
    </w:p>
    <w:p w14:paraId="1EA97100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C25"/>
    <w:rsid w:val="00262B61"/>
    <w:rsid w:val="002F30F3"/>
    <w:rsid w:val="00443420"/>
    <w:rsid w:val="004C5613"/>
    <w:rsid w:val="005F4C25"/>
    <w:rsid w:val="00BE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A2047-0320-41D3-BA76-D8101643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4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4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4C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4C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4C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4C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4C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4C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4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4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4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C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4C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C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C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4C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1205</Words>
  <Characters>6870</Characters>
  <Application>Microsoft Office Word</Application>
  <DocSecurity>0</DocSecurity>
  <Lines>57</Lines>
  <Paragraphs>16</Paragraphs>
  <ScaleCrop>false</ScaleCrop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2026-07-09T07:13:00Z</dcterms:created>
  <dcterms:modified xsi:type="dcterms:W3CDTF">2026-07-09T07:13:00Z</dcterms:modified>
</cp:coreProperties>
</file>